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B0B" w:rsidRPr="0080137B" w:rsidRDefault="008D2B0B" w:rsidP="00B23836">
      <w:pPr>
        <w:ind w:firstLine="0"/>
        <w:jc w:val="left"/>
        <w:rPr>
          <w:rFonts w:cs="Times New Roman"/>
          <w:szCs w:val="24"/>
        </w:rPr>
      </w:pPr>
      <w:r w:rsidRPr="0080137B">
        <w:rPr>
          <w:rFonts w:cs="Times New Roman"/>
          <w:szCs w:val="24"/>
        </w:rPr>
        <w:t>Student’s Name</w:t>
      </w:r>
    </w:p>
    <w:p w:rsidR="008D2B0B" w:rsidRPr="0080137B" w:rsidRDefault="008D2B0B" w:rsidP="00B23836">
      <w:pPr>
        <w:ind w:firstLine="0"/>
        <w:jc w:val="left"/>
        <w:rPr>
          <w:rFonts w:cs="Times New Roman"/>
          <w:szCs w:val="24"/>
        </w:rPr>
      </w:pPr>
      <w:r w:rsidRPr="0080137B">
        <w:rPr>
          <w:rFonts w:cs="Times New Roman"/>
          <w:szCs w:val="24"/>
        </w:rPr>
        <w:t>Professor’s Name</w:t>
      </w:r>
    </w:p>
    <w:p w:rsidR="008D2B0B" w:rsidRPr="0080137B" w:rsidRDefault="008D2B0B" w:rsidP="00B23836">
      <w:pPr>
        <w:ind w:firstLine="0"/>
        <w:jc w:val="left"/>
        <w:rPr>
          <w:rFonts w:cs="Times New Roman"/>
          <w:szCs w:val="24"/>
        </w:rPr>
      </w:pPr>
      <w:r w:rsidRPr="0080137B">
        <w:rPr>
          <w:rFonts w:cs="Times New Roman"/>
          <w:szCs w:val="24"/>
        </w:rPr>
        <w:t>Course</w:t>
      </w:r>
    </w:p>
    <w:p w:rsidR="008D2B0B" w:rsidRPr="0080137B" w:rsidRDefault="008D2B0B" w:rsidP="00B23836">
      <w:pPr>
        <w:ind w:firstLine="0"/>
        <w:jc w:val="left"/>
        <w:rPr>
          <w:rFonts w:cs="Times New Roman"/>
          <w:szCs w:val="24"/>
        </w:rPr>
      </w:pPr>
      <w:r w:rsidRPr="0080137B">
        <w:rPr>
          <w:rFonts w:cs="Times New Roman"/>
          <w:szCs w:val="24"/>
        </w:rPr>
        <w:t xml:space="preserve">Date </w:t>
      </w:r>
    </w:p>
    <w:p w:rsidR="008D2B0B" w:rsidRDefault="008D2B0B" w:rsidP="00B23836">
      <w:pPr>
        <w:pStyle w:val="NormalWeb"/>
        <w:spacing w:before="0" w:beforeAutospacing="0" w:after="0" w:afterAutospacing="0" w:line="480" w:lineRule="auto"/>
        <w:ind w:firstLine="0"/>
        <w:jc w:val="center"/>
        <w:rPr>
          <w:color w:val="0E101A"/>
        </w:rPr>
      </w:pPr>
      <w:r>
        <w:rPr>
          <w:color w:val="0E101A"/>
        </w:rPr>
        <w:t>John Kennedy Administration</w:t>
      </w:r>
    </w:p>
    <w:p w:rsidR="00235FEA" w:rsidRDefault="008D2B0B" w:rsidP="00235FEA">
      <w:pPr>
        <w:pStyle w:val="NormalWeb"/>
        <w:spacing w:before="0" w:beforeAutospacing="0" w:after="0" w:afterAutospacing="0" w:line="480" w:lineRule="auto"/>
        <w:jc w:val="left"/>
        <w:rPr>
          <w:color w:val="0E101A"/>
        </w:rPr>
      </w:pPr>
      <w:r>
        <w:rPr>
          <w:color w:val="0E101A"/>
        </w:rPr>
        <w:t>The United States of America has a long political history which has gained attention and a lot of discussions. The goal of the paper is to shed light on the politics of America by describing President John Kennedy’s administration at different levels. John Kennedy served as the 35th president of America between 1961 and 1963 following his assassination. Having been elected in the office at a young age of 43 years, president john Kennedy had a lot to learn. His administration played a vital role in international affairs by fostering peace, as well as the fight for civil rights. The president faced several challenges in his leadership. For instance, he was dealing with discrimination which was alive during his reign. The following is the exploration of the administration of John Kennedy.</w:t>
      </w:r>
    </w:p>
    <w:p w:rsidR="008D2B0B" w:rsidRDefault="008D2B0B" w:rsidP="00B23836">
      <w:pPr>
        <w:pStyle w:val="NormalWeb"/>
        <w:spacing w:before="0" w:beforeAutospacing="0" w:after="0" w:afterAutospacing="0" w:line="480" w:lineRule="auto"/>
        <w:jc w:val="left"/>
        <w:rPr>
          <w:color w:val="0E101A"/>
        </w:rPr>
      </w:pPr>
      <w:r>
        <w:rPr>
          <w:color w:val="0E101A"/>
        </w:rPr>
        <w:t xml:space="preserve">The administration of John Kennedy used the press to fulfil their needs rather than a medium to inform and debate important issues. He was, therefore, able to corrupt the media and use it to hide his transgressions. The media has a significant responsibility to inform, debate and criticize issues affecting citizens. In other words, the media helps in promoting the democracy of a country. During the leadership of Kennedy, this was not the case with the press and media. For instance, Benjamin Bradlee, a reporter of the Newsweek, was a close friend to the president, and he was used in fulfilling the needs of the president. After the Second World War, Vietnam was divided into two; the north and the south based on the Geneva agreement of 1954. The American </w:t>
      </w:r>
      <w:r>
        <w:rPr>
          <w:color w:val="0E101A"/>
        </w:rPr>
        <w:lastRenderedPageBreak/>
        <w:t>government supported South Vietnam, which was against communism and free election. The press criticized the position of America in Vietnam affairs claiming to support South Vietnam, which was against communism and the unification of Vietnam. In such matters, John Kennedy would use pressure on the press to discourage them from criticizing the government. His leadership later weakened the role of the media in informing and criticizing the government</w:t>
      </w:r>
      <w:r w:rsidR="0006737D">
        <w:rPr>
          <w:color w:val="0E101A"/>
        </w:rPr>
        <w:t xml:space="preserve"> (</w:t>
      </w:r>
      <w:r w:rsidR="0006737D">
        <w:t>Lewis</w:t>
      </w:r>
      <w:r w:rsidR="0006737D">
        <w:t xml:space="preserve"> 67).</w:t>
      </w:r>
    </w:p>
    <w:p w:rsidR="008D2B0B" w:rsidRDefault="008D2B0B" w:rsidP="00B23836">
      <w:pPr>
        <w:pStyle w:val="NormalWeb"/>
        <w:spacing w:before="0" w:beforeAutospacing="0" w:after="0" w:afterAutospacing="0" w:line="480" w:lineRule="auto"/>
        <w:jc w:val="left"/>
        <w:rPr>
          <w:color w:val="0E101A"/>
        </w:rPr>
      </w:pPr>
      <w:r>
        <w:rPr>
          <w:color w:val="0E101A"/>
        </w:rPr>
        <w:t>Just like any other leader, John Kennedy wanted to retain power in the next election, which was to occur in 1964. Having won the 1960 presidential elections with a narrow margin against his competitor Richard Nixon, Kennedy saw the need to use more tactics for him to be re-elected. He, therefore, employed foreign policies in his leadership. The foreign policies of a country involve the relationship and activities of that nation concerning others. John Kennedy wanted to implement foreign policies that were effective unlike those of Dwight Eisenhower, which he regarded to be slow and ineffective. Kennedy’s first presidential act intended at creating the Peace Corps. The objective of the program was to offer social-economic assistance to developing countries while promoting mutual coexistence between America and those countries. The program provided opportunities to Americans to work in foreign countries in sectors such as education, healthcare and construction. Since 1961, the membership of the program has increased, serving more than 139 countri</w:t>
      </w:r>
      <w:r w:rsidR="00235FEA">
        <w:rPr>
          <w:color w:val="0E101A"/>
        </w:rPr>
        <w:t>es across the world (</w:t>
      </w:r>
      <w:r w:rsidR="00235FEA" w:rsidRPr="00B23836">
        <w:t>Lowther</w:t>
      </w:r>
      <w:r w:rsidR="00235FEA">
        <w:t xml:space="preserve"> 224).</w:t>
      </w:r>
    </w:p>
    <w:p w:rsidR="008D2B0B" w:rsidRDefault="008D2B0B" w:rsidP="00B23836">
      <w:pPr>
        <w:pStyle w:val="NormalWeb"/>
        <w:spacing w:before="0" w:beforeAutospacing="0" w:after="0" w:afterAutospacing="0" w:line="480" w:lineRule="auto"/>
        <w:jc w:val="left"/>
        <w:rPr>
          <w:color w:val="0E101A"/>
        </w:rPr>
      </w:pPr>
      <w:r>
        <w:rPr>
          <w:color w:val="0E101A"/>
        </w:rPr>
        <w:t xml:space="preserve">The installation of missiles in Cuba during 1962 caused a lot of tension among Americans. The installation of the weapons in Cuba was a move to by the Soviet Union during the cold war at they saw the need to protect themselves against America. Following the crisis, the Soviet Union, together with John Kennedy, agreed that they would dismantle its missiles in Cuba only if the Americans could do the same in Turkey. John Kennedy proved his role in preserving </w:t>
      </w:r>
      <w:r>
        <w:rPr>
          <w:color w:val="0E101A"/>
        </w:rPr>
        <w:lastRenderedPageBreak/>
        <w:t>peace. Later, his administration aimed at restricting nuclear test as it had colossal effects. He achieved this by signing an agreement with the Soviet Union together with Britain by limiting nuclear tests either in space or underwater. The deal helped in reducing the tension of the cold war</w:t>
      </w:r>
      <w:r w:rsidR="00680920">
        <w:rPr>
          <w:color w:val="0E101A"/>
        </w:rPr>
        <w:t xml:space="preserve"> </w:t>
      </w:r>
      <w:r w:rsidR="001A65B5">
        <w:rPr>
          <w:color w:val="0E101A"/>
        </w:rPr>
        <w:t>(</w:t>
      </w:r>
      <w:r w:rsidR="00680920">
        <w:t xml:space="preserve">Peltonen </w:t>
      </w:r>
      <w:r w:rsidR="001A65B5">
        <w:t>97).</w:t>
      </w:r>
    </w:p>
    <w:p w:rsidR="008D2B0B" w:rsidRDefault="008D2B0B" w:rsidP="00B23836">
      <w:pPr>
        <w:pStyle w:val="NormalWeb"/>
        <w:spacing w:before="0" w:beforeAutospacing="0" w:after="0" w:afterAutospacing="0" w:line="480" w:lineRule="auto"/>
        <w:jc w:val="left"/>
        <w:rPr>
          <w:color w:val="0E101A"/>
        </w:rPr>
      </w:pPr>
      <w:r>
        <w:rPr>
          <w:color w:val="0E101A"/>
        </w:rPr>
        <w:t>Lewis Gould, in his book “</w:t>
      </w:r>
      <w:r>
        <w:rPr>
          <w:rStyle w:val="Emphasis"/>
          <w:color w:val="0E101A"/>
        </w:rPr>
        <w:t>The modern American Presidency” </w:t>
      </w:r>
      <w:r>
        <w:rPr>
          <w:color w:val="0E101A"/>
        </w:rPr>
        <w:t>claims that the American president is among the influential people in the world. When John Kenney rose to power in 1961, he lost faith in the formal institutions of the country. The Department of State, for instance, has the role of managing foreign affairs but for the administration of Kennedy, it existed yet with limited powers. All the foreign affairs were handles in the White House by Kennedy and his advisers. He viewed these institutions to delay decision making in issues that needed quick action. His idea of disliking group thinking made him make the wrong decisions. Among the worst choices by Kennedy was supporting the plan to overthrow Fidel Castro. Cuba was experiencing poor living standards as well as tension from America as they were violating their air space. Castro, therefore, demanded that America should stop funding rebels and withdraw its forces from Guantanamo Bay Naval Base. Instead, Kennedy supported the movement to unseat Castro as well as increasing military forces in Cuba. The actions resulted in the invasion of the Bay of Pigs in 1961, where Cuban military aircraft where bombed</w:t>
      </w:r>
      <w:r w:rsidR="000D558E">
        <w:rPr>
          <w:color w:val="0E101A"/>
        </w:rPr>
        <w:t xml:space="preserve"> (</w:t>
      </w:r>
      <w:r w:rsidR="000D558E" w:rsidRPr="00B23836">
        <w:t>Lowther</w:t>
      </w:r>
      <w:r w:rsidR="000D558E">
        <w:t xml:space="preserve"> 224).</w:t>
      </w:r>
    </w:p>
    <w:p w:rsidR="008D2B0B" w:rsidRDefault="008D2B0B" w:rsidP="00B23836">
      <w:pPr>
        <w:pStyle w:val="NormalWeb"/>
        <w:spacing w:before="0" w:beforeAutospacing="0" w:after="0" w:afterAutospacing="0" w:line="480" w:lineRule="auto"/>
        <w:jc w:val="left"/>
        <w:rPr>
          <w:color w:val="0E101A"/>
        </w:rPr>
      </w:pPr>
      <w:r>
        <w:rPr>
          <w:color w:val="0E101A"/>
        </w:rPr>
        <w:t xml:space="preserve">Kennedy’s administration also campaigned for the fight against discrimination. After the end of the Second World War, the world experienced discrimination of all kinds. In America, for example, the participation of women in government issues was minimal. The rights of women were not violated in many ways. Kennedy, therefore, saw the need to empower women and increase their opportunities in government positions as well as organizations. A commission was established that was responsible for combating women discrimination through the elimination of </w:t>
      </w:r>
      <w:r>
        <w:rPr>
          <w:color w:val="0E101A"/>
        </w:rPr>
        <w:lastRenderedPageBreak/>
        <w:t>barriers that empower women. By 1967, every state in America had a commission campaigning for the status of women. In the modern world, gender parity is being encouraged in many countries, something which have made woman to be independent as well as occupy prominent positions in government</w:t>
      </w:r>
      <w:r w:rsidR="00FB1C0A">
        <w:rPr>
          <w:color w:val="0E101A"/>
        </w:rPr>
        <w:t xml:space="preserve"> (</w:t>
      </w:r>
      <w:r w:rsidR="00FB1C0A" w:rsidRPr="00317DA8">
        <w:t>Lewis</w:t>
      </w:r>
      <w:r w:rsidR="00FB1C0A">
        <w:t xml:space="preserve"> 439-</w:t>
      </w:r>
      <w:r w:rsidR="00FB1C0A" w:rsidRPr="00317DA8">
        <w:t>450</w:t>
      </w:r>
      <w:r w:rsidR="00FB1C0A">
        <w:t>).</w:t>
      </w:r>
    </w:p>
    <w:p w:rsidR="008D2B0B" w:rsidRDefault="008D2B0B" w:rsidP="00B23836">
      <w:pPr>
        <w:pStyle w:val="NormalWeb"/>
        <w:spacing w:before="0" w:beforeAutospacing="0" w:after="0" w:afterAutospacing="0" w:line="480" w:lineRule="auto"/>
        <w:jc w:val="left"/>
        <w:rPr>
          <w:color w:val="0E101A"/>
        </w:rPr>
      </w:pPr>
      <w:r>
        <w:rPr>
          <w:color w:val="0E101A"/>
        </w:rPr>
        <w:t>John Kennedy also emphasized technology in his administration. At the White House, for instance, he introduced the presidential tape-recording technology. The technology was therefore used to record his visitors, and he used those recordings to furnish his memories. Despite the importance of the tapes, it was unethical for President Kennedy to record his visitors without their knowledge. He would later use those recordings to challenge those who went against him. Moreover, Kennedy made significant expansions in space programs. In 1961, he launched a program that intended to land in the moon before the end of the decade. He claimed that a country that a prosperous nation should as well make efforts towards the advancement of her technology. The next year, the first Americans were able to land on space accomplish</w:t>
      </w:r>
      <w:r w:rsidR="000D558E">
        <w:rPr>
          <w:color w:val="0E101A"/>
        </w:rPr>
        <w:t>ing the dream of John Kennedy (</w:t>
      </w:r>
      <w:r w:rsidR="000D558E">
        <w:rPr>
          <w:color w:val="0E101A"/>
        </w:rPr>
        <w:t>(</w:t>
      </w:r>
      <w:r w:rsidR="000D558E" w:rsidRPr="00B23836">
        <w:rPr>
          <w:color w:val="0E101A"/>
        </w:rPr>
        <w:t>Levering</w:t>
      </w:r>
      <w:r w:rsidR="000D558E">
        <w:rPr>
          <w:color w:val="0E101A"/>
        </w:rPr>
        <w:t xml:space="preserve"> 147</w:t>
      </w:r>
      <w:r w:rsidR="000D558E">
        <w:rPr>
          <w:color w:val="0E101A"/>
        </w:rPr>
        <w:t xml:space="preserve">: </w:t>
      </w:r>
      <w:r w:rsidR="000D558E" w:rsidRPr="00B23836">
        <w:t>Lowther</w:t>
      </w:r>
      <w:r w:rsidR="000D558E">
        <w:t xml:space="preserve"> 224).</w:t>
      </w:r>
      <w:r>
        <w:rPr>
          <w:color w:val="0E101A"/>
        </w:rPr>
        <w:t> </w:t>
      </w:r>
    </w:p>
    <w:p w:rsidR="008D2B0B" w:rsidRDefault="008D2B0B" w:rsidP="00B23836">
      <w:pPr>
        <w:pStyle w:val="NormalWeb"/>
        <w:spacing w:before="0" w:beforeAutospacing="0" w:after="0" w:afterAutospacing="0" w:line="480" w:lineRule="auto"/>
        <w:jc w:val="left"/>
        <w:rPr>
          <w:color w:val="0E101A"/>
        </w:rPr>
      </w:pPr>
      <w:r>
        <w:rPr>
          <w:color w:val="0E101A"/>
        </w:rPr>
        <w:t>The work of Lewis Gould about the administration of John Kennedy compares and contrast with those of other scholars in several ways. Unlike other works by a different scholar, Gould brings the difference between the administration of many American presidents identifying the similarities and differences between them. In his book, “</w:t>
      </w:r>
      <w:r>
        <w:rPr>
          <w:rStyle w:val="Emphasis"/>
          <w:color w:val="0E101A"/>
        </w:rPr>
        <w:t>The modern American Presidency”</w:t>
      </w:r>
      <w:r>
        <w:rPr>
          <w:color w:val="0E101A"/>
        </w:rPr>
        <w:t xml:space="preserve">, Gould talks of the administration of Lyndon Johnson, Richard Nixon, and Dwight Eisenhower among others. Such a comparison creates a clear understanding of the reader. His work is essential in understanding the world’s history as it enables those in political life to avoid the mistake that has been previously made. His works also distinguish itself from those of others in his use of historical events. Gould makes use of root cause analysis, pointing out the things that </w:t>
      </w:r>
      <w:r>
        <w:rPr>
          <w:color w:val="0E101A"/>
        </w:rPr>
        <w:lastRenderedPageBreak/>
        <w:t>compromised the leadership administration of these leaders. For example, he claims that Kennedy’s rush in decision making contributed to his downfall.</w:t>
      </w:r>
      <w:r w:rsidR="005179E4">
        <w:rPr>
          <w:color w:val="0E101A"/>
        </w:rPr>
        <w:t xml:space="preserve"> (</w:t>
      </w:r>
      <w:r w:rsidR="005179E4" w:rsidRPr="00B23836">
        <w:rPr>
          <w:color w:val="0E101A"/>
        </w:rPr>
        <w:t>Levering</w:t>
      </w:r>
      <w:r w:rsidR="005179E4">
        <w:rPr>
          <w:color w:val="0E101A"/>
        </w:rPr>
        <w:t xml:space="preserve"> 147: </w:t>
      </w:r>
      <w:r w:rsidR="005179E4" w:rsidRPr="00317DA8">
        <w:t>Lewis</w:t>
      </w:r>
      <w:r w:rsidR="005179E4">
        <w:t xml:space="preserve"> 439-</w:t>
      </w:r>
      <w:r w:rsidR="005179E4" w:rsidRPr="00317DA8">
        <w:t>450</w:t>
      </w:r>
      <w:r w:rsidR="005179E4">
        <w:t>).</w:t>
      </w:r>
    </w:p>
    <w:p w:rsidR="008D2B0B" w:rsidRDefault="008D2B0B" w:rsidP="00B23836">
      <w:pPr>
        <w:pStyle w:val="NormalWeb"/>
        <w:spacing w:before="0" w:beforeAutospacing="0" w:after="0" w:afterAutospacing="0" w:line="480" w:lineRule="auto"/>
        <w:jc w:val="left"/>
        <w:rPr>
          <w:color w:val="0E101A"/>
        </w:rPr>
      </w:pPr>
      <w:r>
        <w:rPr>
          <w:color w:val="0E101A"/>
        </w:rPr>
        <w:t>Just like any other scholar, the work of Gould took into consideration, the precision of years. His work clearly states the exact years for the occurrence of significant events: example, the incident of America firing missiles to Cuban aircraft, which occurred in 1962. Moreover, Gould focuses on significant events that are of significance in understanding the administration of John Kennedy. History is not about storytelling but rather pointing out major incidences that prove their importance. He, therefore, makes his work exciting and appealing to the reader. Gould has contributed significantly to understanding the life of noticeable people and their leadership</w:t>
      </w:r>
      <w:r w:rsidR="00080A2F">
        <w:rPr>
          <w:color w:val="0E101A"/>
        </w:rPr>
        <w:t xml:space="preserve"> (</w:t>
      </w:r>
      <w:r w:rsidR="00080A2F" w:rsidRPr="00B23836">
        <w:t>Lowther</w:t>
      </w:r>
      <w:r w:rsidR="00862C72">
        <w:t xml:space="preserve"> 224: Wie</w:t>
      </w:r>
      <w:bookmarkStart w:id="0" w:name="_GoBack"/>
      <w:bookmarkEnd w:id="0"/>
      <w:r w:rsidR="00862C72">
        <w:t>st et al. 239).</w:t>
      </w:r>
    </w:p>
    <w:p w:rsidR="008D2B0B" w:rsidRDefault="008D2B0B" w:rsidP="00B23836">
      <w:pPr>
        <w:pStyle w:val="NormalWeb"/>
        <w:spacing w:before="0" w:beforeAutospacing="0" w:after="0" w:afterAutospacing="0" w:line="480" w:lineRule="auto"/>
        <w:jc w:val="left"/>
        <w:rPr>
          <w:color w:val="0E101A"/>
        </w:rPr>
      </w:pPr>
      <w:r>
        <w:rPr>
          <w:color w:val="0E101A"/>
        </w:rPr>
        <w:t>President John Kennedy turned out to be a significant person in American history. He was able to accomplish much despite serving for a short time. Kennedy was able to perverse peace between America and the Soviet Union in 1962 following the installation of missiles in Cuba. He was as well able to empower women and protect their rights. In international affairs, Kennedy was able to sign a peace agreement where Americans could work in developing countries. The move helped in promoting international peace and cohesion. He as well played a role in advancing space technology. He did this by encoring the funding of NASA and their attempt to land in the moon. These achievements continue promoting his legacy as a prominent leader. </w:t>
      </w:r>
    </w:p>
    <w:p w:rsidR="00B23836" w:rsidRDefault="00B23836" w:rsidP="00B23836">
      <w:pPr>
        <w:pStyle w:val="NormalWeb"/>
        <w:spacing w:before="0" w:beforeAutospacing="0" w:after="0" w:afterAutospacing="0" w:line="480" w:lineRule="auto"/>
        <w:ind w:firstLine="0"/>
        <w:jc w:val="left"/>
        <w:rPr>
          <w:color w:val="0E101A"/>
        </w:rPr>
      </w:pPr>
    </w:p>
    <w:p w:rsidR="00B23836" w:rsidRDefault="00B23836" w:rsidP="00B23836">
      <w:pPr>
        <w:pStyle w:val="NormalWeb"/>
        <w:spacing w:before="0" w:beforeAutospacing="0" w:after="0" w:afterAutospacing="0" w:line="480" w:lineRule="auto"/>
        <w:ind w:firstLine="0"/>
        <w:jc w:val="left"/>
        <w:rPr>
          <w:color w:val="0E101A"/>
        </w:rPr>
      </w:pPr>
    </w:p>
    <w:p w:rsidR="00B23836" w:rsidRDefault="00B23836" w:rsidP="00B23836">
      <w:pPr>
        <w:pStyle w:val="NormalWeb"/>
        <w:spacing w:before="0" w:beforeAutospacing="0" w:after="0" w:afterAutospacing="0" w:line="480" w:lineRule="auto"/>
        <w:ind w:firstLine="0"/>
        <w:jc w:val="left"/>
        <w:rPr>
          <w:color w:val="0E101A"/>
        </w:rPr>
      </w:pPr>
    </w:p>
    <w:p w:rsidR="00B23836" w:rsidRDefault="00B23836" w:rsidP="00B23836">
      <w:pPr>
        <w:pStyle w:val="NormalWeb"/>
        <w:spacing w:before="0" w:beforeAutospacing="0" w:after="0" w:afterAutospacing="0" w:line="480" w:lineRule="auto"/>
        <w:ind w:firstLine="0"/>
        <w:jc w:val="left"/>
        <w:rPr>
          <w:color w:val="0E101A"/>
        </w:rPr>
      </w:pPr>
    </w:p>
    <w:p w:rsidR="00B23836" w:rsidRDefault="00B23836" w:rsidP="00B23836">
      <w:pPr>
        <w:pStyle w:val="NormalWeb"/>
        <w:spacing w:before="0" w:beforeAutospacing="0" w:after="0" w:afterAutospacing="0" w:line="480" w:lineRule="auto"/>
        <w:ind w:firstLine="0"/>
        <w:jc w:val="center"/>
        <w:rPr>
          <w:color w:val="0E101A"/>
        </w:rPr>
      </w:pPr>
      <w:r>
        <w:rPr>
          <w:color w:val="0E101A"/>
        </w:rPr>
        <w:lastRenderedPageBreak/>
        <w:t>Work cited</w:t>
      </w:r>
    </w:p>
    <w:p w:rsidR="00C42B0E" w:rsidRDefault="00C42B0E" w:rsidP="00B23836">
      <w:pPr>
        <w:pStyle w:val="NormalWeb"/>
        <w:spacing w:before="0" w:beforeAutospacing="0" w:after="0" w:afterAutospacing="0" w:line="480" w:lineRule="auto"/>
        <w:ind w:left="720" w:hanging="720"/>
        <w:rPr>
          <w:color w:val="0E101A"/>
        </w:rPr>
      </w:pPr>
      <w:r w:rsidRPr="00B23836">
        <w:rPr>
          <w:color w:val="0E101A"/>
        </w:rPr>
        <w:t>Levering, Patricia W., Ralph B. Levering, and Montague Kern. </w:t>
      </w:r>
      <w:r w:rsidRPr="00B23836">
        <w:rPr>
          <w:i/>
          <w:iCs/>
          <w:color w:val="0E101A"/>
        </w:rPr>
        <w:t>The Kennedy crises: The press, the presidency, and foreign policy</w:t>
      </w:r>
      <w:r w:rsidRPr="00B23836">
        <w:rPr>
          <w:color w:val="0E101A"/>
        </w:rPr>
        <w:t>. UNC Press Books, 2018.</w:t>
      </w:r>
    </w:p>
    <w:p w:rsidR="00C42B0E" w:rsidRDefault="00C42B0E" w:rsidP="00B23836">
      <w:pPr>
        <w:ind w:left="720" w:hanging="720"/>
        <w:jc w:val="left"/>
        <w:rPr>
          <w:rFonts w:cs="Times New Roman"/>
          <w:szCs w:val="24"/>
        </w:rPr>
      </w:pPr>
      <w:r>
        <w:rPr>
          <w:rFonts w:cs="Times New Roman"/>
          <w:szCs w:val="24"/>
        </w:rPr>
        <w:t xml:space="preserve">Lewis, Gould. L </w:t>
      </w:r>
      <w:r>
        <w:rPr>
          <w:rFonts w:cs="Times New Roman"/>
          <w:i/>
          <w:szCs w:val="24"/>
        </w:rPr>
        <w:t>Modern American presidency, 2nd Ed.</w:t>
      </w:r>
      <w:r>
        <w:rPr>
          <w:rFonts w:cs="Times New Roman"/>
          <w:szCs w:val="24"/>
        </w:rPr>
        <w:t xml:space="preserve"> University Press of Kansas, 2009.</w:t>
      </w:r>
    </w:p>
    <w:p w:rsidR="00C42B0E" w:rsidRDefault="00C42B0E" w:rsidP="00B23836">
      <w:pPr>
        <w:ind w:left="720" w:hanging="720"/>
        <w:jc w:val="left"/>
        <w:rPr>
          <w:rFonts w:cs="Times New Roman"/>
          <w:szCs w:val="24"/>
        </w:rPr>
      </w:pPr>
      <w:r w:rsidRPr="00317DA8">
        <w:rPr>
          <w:rFonts w:cs="Times New Roman"/>
          <w:szCs w:val="24"/>
        </w:rPr>
        <w:t>Lewis, John Kennedy. "Change Leadership Styles and Behaviors in Academic Libraries." </w:t>
      </w:r>
      <w:r w:rsidRPr="00317DA8">
        <w:rPr>
          <w:rFonts w:cs="Times New Roman"/>
          <w:i/>
          <w:iCs/>
          <w:szCs w:val="24"/>
        </w:rPr>
        <w:t>Advanced Methodologies and Technologies in Library Science, Information Management, and Scholarly Inquiry</w:t>
      </w:r>
      <w:r w:rsidRPr="00317DA8">
        <w:rPr>
          <w:rFonts w:cs="Times New Roman"/>
          <w:szCs w:val="24"/>
        </w:rPr>
        <w:t>. IGI Global, 2019. 439-450.</w:t>
      </w:r>
    </w:p>
    <w:p w:rsidR="00C42B0E" w:rsidRDefault="00C42B0E" w:rsidP="00B23836">
      <w:pPr>
        <w:ind w:left="720" w:hanging="720"/>
        <w:jc w:val="left"/>
        <w:rPr>
          <w:rFonts w:cs="Times New Roman"/>
          <w:szCs w:val="24"/>
        </w:rPr>
      </w:pPr>
      <w:r>
        <w:rPr>
          <w:rFonts w:cs="Times New Roman"/>
          <w:szCs w:val="24"/>
        </w:rPr>
        <w:t xml:space="preserve"> </w:t>
      </w:r>
      <w:r w:rsidRPr="00B23836">
        <w:rPr>
          <w:rFonts w:cs="Times New Roman"/>
          <w:szCs w:val="24"/>
        </w:rPr>
        <w:t>Lowther, Kevin. </w:t>
      </w:r>
      <w:r w:rsidRPr="00B23836">
        <w:rPr>
          <w:rFonts w:cs="Times New Roman"/>
          <w:i/>
          <w:iCs/>
          <w:szCs w:val="24"/>
        </w:rPr>
        <w:t>Keeping Kennedy's promise: The Peace Corps: Unmet hope of the new frontier</w:t>
      </w:r>
      <w:r w:rsidRPr="00B23836">
        <w:rPr>
          <w:rFonts w:cs="Times New Roman"/>
          <w:szCs w:val="24"/>
        </w:rPr>
        <w:t>. Routledge, 2019.</w:t>
      </w:r>
    </w:p>
    <w:p w:rsidR="00A261A8" w:rsidRDefault="00C42B0E" w:rsidP="00B23836">
      <w:pPr>
        <w:ind w:left="720" w:hanging="720"/>
        <w:jc w:val="left"/>
        <w:rPr>
          <w:rFonts w:cs="Times New Roman"/>
          <w:szCs w:val="24"/>
        </w:rPr>
      </w:pPr>
      <w:r w:rsidRPr="00317DA8">
        <w:rPr>
          <w:rFonts w:cs="Times New Roman"/>
          <w:szCs w:val="24"/>
        </w:rPr>
        <w:t>Peltonen, Tuomo. "Case Study 1: Wise Leadership during the Cuban Missile Crisis." </w:t>
      </w:r>
      <w:r w:rsidRPr="00317DA8">
        <w:rPr>
          <w:rFonts w:cs="Times New Roman"/>
          <w:i/>
          <w:iCs/>
          <w:szCs w:val="24"/>
        </w:rPr>
        <w:t>Towards Wise Management</w:t>
      </w:r>
      <w:r w:rsidRPr="00317DA8">
        <w:rPr>
          <w:rFonts w:cs="Times New Roman"/>
          <w:szCs w:val="24"/>
        </w:rPr>
        <w:t>. Palgrave Macmillan, Cham, 2019. 69-102.</w:t>
      </w:r>
      <w:r>
        <w:rPr>
          <w:rFonts w:cs="Times New Roman"/>
          <w:szCs w:val="24"/>
        </w:rPr>
        <w:t xml:space="preserve">         </w:t>
      </w:r>
    </w:p>
    <w:p w:rsidR="00C42B0E" w:rsidRPr="00317DA8" w:rsidRDefault="00A261A8" w:rsidP="00B23836">
      <w:pPr>
        <w:ind w:left="720" w:hanging="720"/>
        <w:jc w:val="left"/>
        <w:rPr>
          <w:rFonts w:cs="Times New Roman"/>
          <w:szCs w:val="24"/>
        </w:rPr>
      </w:pPr>
      <w:r w:rsidRPr="00A261A8">
        <w:rPr>
          <w:rFonts w:cs="Times New Roman"/>
          <w:szCs w:val="24"/>
        </w:rPr>
        <w:t>Wiest, Andrew, and Chris McNab. </w:t>
      </w:r>
      <w:r w:rsidRPr="00A261A8">
        <w:rPr>
          <w:rFonts w:cs="Times New Roman"/>
          <w:i/>
          <w:iCs/>
          <w:szCs w:val="24"/>
        </w:rPr>
        <w:t>The Vietnam War</w:t>
      </w:r>
      <w:r w:rsidRPr="00A261A8">
        <w:rPr>
          <w:rFonts w:cs="Times New Roman"/>
          <w:szCs w:val="24"/>
        </w:rPr>
        <w:t>. Cavendish Square Publishing, LLC, 2016.</w:t>
      </w:r>
      <w:r w:rsidR="00C42B0E">
        <w:rPr>
          <w:rFonts w:cs="Times New Roman"/>
          <w:szCs w:val="24"/>
        </w:rPr>
        <w:t xml:space="preserve">                                      </w:t>
      </w:r>
    </w:p>
    <w:sectPr w:rsidR="00C42B0E" w:rsidRPr="00317DA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B50" w:rsidRDefault="00DA4B50" w:rsidP="008D2B0B">
      <w:pPr>
        <w:spacing w:after="0" w:line="240" w:lineRule="auto"/>
      </w:pPr>
      <w:r>
        <w:separator/>
      </w:r>
    </w:p>
  </w:endnote>
  <w:endnote w:type="continuationSeparator" w:id="0">
    <w:p w:rsidR="00DA4B50" w:rsidRDefault="00DA4B50" w:rsidP="008D2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B50" w:rsidRDefault="00DA4B50" w:rsidP="008D2B0B">
      <w:pPr>
        <w:spacing w:after="0" w:line="240" w:lineRule="auto"/>
      </w:pPr>
      <w:r>
        <w:separator/>
      </w:r>
    </w:p>
  </w:footnote>
  <w:footnote w:type="continuationSeparator" w:id="0">
    <w:p w:rsidR="00DA4B50" w:rsidRDefault="00DA4B50" w:rsidP="008D2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7254345"/>
      <w:docPartObj>
        <w:docPartGallery w:val="Page Numbers (Top of Page)"/>
        <w:docPartUnique/>
      </w:docPartObj>
    </w:sdtPr>
    <w:sdtEndPr>
      <w:rPr>
        <w:noProof/>
      </w:rPr>
    </w:sdtEndPr>
    <w:sdtContent>
      <w:p w:rsidR="008D2B0B" w:rsidRDefault="008D2B0B">
        <w:pPr>
          <w:pStyle w:val="Header"/>
          <w:jc w:val="right"/>
        </w:pPr>
        <w:r>
          <w:t xml:space="preserve">Surname </w:t>
        </w:r>
        <w:r>
          <w:fldChar w:fldCharType="begin"/>
        </w:r>
        <w:r>
          <w:instrText xml:space="preserve"> PAGE   \* MERGEFORMAT </w:instrText>
        </w:r>
        <w:r>
          <w:fldChar w:fldCharType="separate"/>
        </w:r>
        <w:r w:rsidR="0051624D">
          <w:rPr>
            <w:noProof/>
          </w:rPr>
          <w:t>1</w:t>
        </w:r>
        <w:r>
          <w:rPr>
            <w:noProof/>
          </w:rPr>
          <w:fldChar w:fldCharType="end"/>
        </w:r>
      </w:p>
    </w:sdtContent>
  </w:sdt>
  <w:p w:rsidR="008D2B0B" w:rsidRDefault="008D2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AFE"/>
    <w:rsid w:val="000017B1"/>
    <w:rsid w:val="000074A7"/>
    <w:rsid w:val="0002300E"/>
    <w:rsid w:val="000445A8"/>
    <w:rsid w:val="00045C03"/>
    <w:rsid w:val="0006737D"/>
    <w:rsid w:val="00080A2F"/>
    <w:rsid w:val="000D558E"/>
    <w:rsid w:val="000D7CC4"/>
    <w:rsid w:val="00113450"/>
    <w:rsid w:val="00163042"/>
    <w:rsid w:val="001668AB"/>
    <w:rsid w:val="001A65B5"/>
    <w:rsid w:val="001F6524"/>
    <w:rsid w:val="00221870"/>
    <w:rsid w:val="00230601"/>
    <w:rsid w:val="00235FEA"/>
    <w:rsid w:val="00242D81"/>
    <w:rsid w:val="0024694B"/>
    <w:rsid w:val="00247D8F"/>
    <w:rsid w:val="00250498"/>
    <w:rsid w:val="00285F26"/>
    <w:rsid w:val="002951DE"/>
    <w:rsid w:val="00303BCE"/>
    <w:rsid w:val="00317DA8"/>
    <w:rsid w:val="00334179"/>
    <w:rsid w:val="0037569E"/>
    <w:rsid w:val="00380AF9"/>
    <w:rsid w:val="00381665"/>
    <w:rsid w:val="003D7881"/>
    <w:rsid w:val="003E263D"/>
    <w:rsid w:val="003E75D9"/>
    <w:rsid w:val="0041166E"/>
    <w:rsid w:val="00415662"/>
    <w:rsid w:val="0043599A"/>
    <w:rsid w:val="0044297B"/>
    <w:rsid w:val="00443AFE"/>
    <w:rsid w:val="00450A32"/>
    <w:rsid w:val="00453336"/>
    <w:rsid w:val="004D0464"/>
    <w:rsid w:val="004D311A"/>
    <w:rsid w:val="0051624D"/>
    <w:rsid w:val="005179E4"/>
    <w:rsid w:val="00537E37"/>
    <w:rsid w:val="00545427"/>
    <w:rsid w:val="00555B47"/>
    <w:rsid w:val="0057189F"/>
    <w:rsid w:val="00576B6B"/>
    <w:rsid w:val="00595FB7"/>
    <w:rsid w:val="005A33B6"/>
    <w:rsid w:val="005B58A7"/>
    <w:rsid w:val="005B6AF8"/>
    <w:rsid w:val="006045F0"/>
    <w:rsid w:val="00671406"/>
    <w:rsid w:val="00680920"/>
    <w:rsid w:val="0069529F"/>
    <w:rsid w:val="006C3019"/>
    <w:rsid w:val="00717B83"/>
    <w:rsid w:val="007264BF"/>
    <w:rsid w:val="0073104A"/>
    <w:rsid w:val="00760553"/>
    <w:rsid w:val="00770464"/>
    <w:rsid w:val="00783D17"/>
    <w:rsid w:val="007C2762"/>
    <w:rsid w:val="007C29D3"/>
    <w:rsid w:val="007D1A33"/>
    <w:rsid w:val="007D1F83"/>
    <w:rsid w:val="007E5C16"/>
    <w:rsid w:val="00800C99"/>
    <w:rsid w:val="008011A8"/>
    <w:rsid w:val="00862C72"/>
    <w:rsid w:val="00881BF8"/>
    <w:rsid w:val="008A4B5E"/>
    <w:rsid w:val="008A7481"/>
    <w:rsid w:val="008A7AF3"/>
    <w:rsid w:val="008B5C85"/>
    <w:rsid w:val="008C121A"/>
    <w:rsid w:val="008C302A"/>
    <w:rsid w:val="008D22E3"/>
    <w:rsid w:val="008D2B0B"/>
    <w:rsid w:val="008F5226"/>
    <w:rsid w:val="00911E43"/>
    <w:rsid w:val="00961506"/>
    <w:rsid w:val="00977BD6"/>
    <w:rsid w:val="009A23B3"/>
    <w:rsid w:val="009D3B82"/>
    <w:rsid w:val="009D5742"/>
    <w:rsid w:val="009F7D40"/>
    <w:rsid w:val="00A23DE6"/>
    <w:rsid w:val="00A261A8"/>
    <w:rsid w:val="00A4151D"/>
    <w:rsid w:val="00A42BE8"/>
    <w:rsid w:val="00A57A23"/>
    <w:rsid w:val="00A63C99"/>
    <w:rsid w:val="00A82244"/>
    <w:rsid w:val="00A9355B"/>
    <w:rsid w:val="00AA0749"/>
    <w:rsid w:val="00AD659C"/>
    <w:rsid w:val="00B11BFA"/>
    <w:rsid w:val="00B23836"/>
    <w:rsid w:val="00B67E86"/>
    <w:rsid w:val="00B72890"/>
    <w:rsid w:val="00B963CA"/>
    <w:rsid w:val="00BF5334"/>
    <w:rsid w:val="00C05716"/>
    <w:rsid w:val="00C42B0E"/>
    <w:rsid w:val="00C57AC3"/>
    <w:rsid w:val="00CD42DC"/>
    <w:rsid w:val="00CF159D"/>
    <w:rsid w:val="00CF25D9"/>
    <w:rsid w:val="00CF4179"/>
    <w:rsid w:val="00D432E1"/>
    <w:rsid w:val="00D50943"/>
    <w:rsid w:val="00D577D6"/>
    <w:rsid w:val="00D70799"/>
    <w:rsid w:val="00DA4B50"/>
    <w:rsid w:val="00DD32EA"/>
    <w:rsid w:val="00DE5243"/>
    <w:rsid w:val="00E018FA"/>
    <w:rsid w:val="00E21D65"/>
    <w:rsid w:val="00E23939"/>
    <w:rsid w:val="00E27E13"/>
    <w:rsid w:val="00E42222"/>
    <w:rsid w:val="00E64E78"/>
    <w:rsid w:val="00E733D0"/>
    <w:rsid w:val="00E834DF"/>
    <w:rsid w:val="00EF1492"/>
    <w:rsid w:val="00F03BD6"/>
    <w:rsid w:val="00F04002"/>
    <w:rsid w:val="00F059CE"/>
    <w:rsid w:val="00F345E2"/>
    <w:rsid w:val="00F63C29"/>
    <w:rsid w:val="00F930B7"/>
    <w:rsid w:val="00FB1C0A"/>
    <w:rsid w:val="00FF5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B59CBB-D00C-4F56-9045-EC81E4A7B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2B0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D2B0B"/>
    <w:rPr>
      <w:i/>
      <w:iCs/>
    </w:rPr>
  </w:style>
  <w:style w:type="paragraph" w:styleId="Header">
    <w:name w:val="header"/>
    <w:basedOn w:val="Normal"/>
    <w:link w:val="HeaderChar"/>
    <w:uiPriority w:val="99"/>
    <w:unhideWhenUsed/>
    <w:rsid w:val="008D2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B0B"/>
  </w:style>
  <w:style w:type="paragraph" w:styleId="Footer">
    <w:name w:val="footer"/>
    <w:basedOn w:val="Normal"/>
    <w:link w:val="FooterChar"/>
    <w:uiPriority w:val="99"/>
    <w:unhideWhenUsed/>
    <w:rsid w:val="008D2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22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A472AA9-6F8E-4634-8F16-033A9DC6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6</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133</cp:revision>
  <dcterms:created xsi:type="dcterms:W3CDTF">2020-03-14T20:55:00Z</dcterms:created>
  <dcterms:modified xsi:type="dcterms:W3CDTF">2020-03-15T13:43:00Z</dcterms:modified>
</cp:coreProperties>
</file>